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AD" w:rsidRPr="004217C0" w:rsidRDefault="00297CAD" w:rsidP="00297CAD">
      <w:pPr>
        <w:jc w:val="center"/>
        <w:rPr>
          <w:rFonts w:ascii="Arial" w:hAnsi="Arial" w:cs="Arial"/>
          <w:b/>
          <w:sz w:val="28"/>
          <w:szCs w:val="28"/>
        </w:rPr>
      </w:pPr>
      <w:r w:rsidRPr="004217C0">
        <w:rPr>
          <w:rFonts w:ascii="Arial" w:hAnsi="Arial" w:cs="Arial"/>
          <w:b/>
          <w:sz w:val="28"/>
          <w:szCs w:val="28"/>
        </w:rPr>
        <w:t>REQUEST FOR PROPOSAL</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CONCESSIONS OPPORTUNITY</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 xml:space="preserve">Addendum No. </w:t>
      </w:r>
      <w:r>
        <w:rPr>
          <w:rFonts w:ascii="Arial" w:hAnsi="Arial" w:cs="Arial"/>
          <w:b/>
          <w:sz w:val="28"/>
          <w:szCs w:val="28"/>
        </w:rPr>
        <w:t>1</w:t>
      </w:r>
    </w:p>
    <w:p w:rsidR="00297CAD" w:rsidRPr="004217C0" w:rsidRDefault="00297CAD" w:rsidP="00297CAD">
      <w:pPr>
        <w:jc w:val="center"/>
        <w:rPr>
          <w:rFonts w:ascii="Arial" w:hAnsi="Arial" w:cs="Arial"/>
          <w:b/>
          <w:sz w:val="28"/>
          <w:szCs w:val="28"/>
        </w:rPr>
      </w:pPr>
    </w:p>
    <w:p w:rsidR="00297CAD" w:rsidRDefault="00264435" w:rsidP="00297CAD">
      <w:pPr>
        <w:jc w:val="center"/>
        <w:rPr>
          <w:rFonts w:ascii="Arial" w:hAnsi="Arial" w:cs="Arial"/>
          <w:b/>
          <w:sz w:val="28"/>
          <w:szCs w:val="28"/>
        </w:rPr>
      </w:pPr>
      <w:r>
        <w:rPr>
          <w:rFonts w:ascii="Arial" w:hAnsi="Arial" w:cs="Arial"/>
          <w:b/>
          <w:sz w:val="28"/>
          <w:szCs w:val="28"/>
        </w:rPr>
        <w:t>January 26</w:t>
      </w:r>
      <w:r w:rsidR="00297CAD">
        <w:rPr>
          <w:rFonts w:ascii="Arial" w:hAnsi="Arial" w:cs="Arial"/>
          <w:b/>
          <w:sz w:val="28"/>
          <w:szCs w:val="28"/>
        </w:rPr>
        <w:t>, 2021</w:t>
      </w:r>
    </w:p>
    <w:p w:rsidR="00297CAD" w:rsidRPr="00264435" w:rsidRDefault="00297CAD" w:rsidP="00297CAD">
      <w:pPr>
        <w:jc w:val="center"/>
        <w:rPr>
          <w:rFonts w:ascii="Arial" w:hAnsi="Arial" w:cs="Arial"/>
          <w:b/>
          <w:sz w:val="28"/>
          <w:szCs w:val="28"/>
          <w:u w:val="single"/>
        </w:rPr>
      </w:pPr>
    </w:p>
    <w:p w:rsidR="00264435" w:rsidRPr="00264435" w:rsidRDefault="00264435" w:rsidP="00264435">
      <w:pPr>
        <w:rPr>
          <w:rFonts w:ascii="Arial" w:hAnsi="Arial" w:cs="Arial"/>
          <w:b/>
          <w:color w:val="FF0000"/>
          <w:szCs w:val="28"/>
          <w:u w:val="single"/>
        </w:rPr>
      </w:pPr>
      <w:r w:rsidRPr="00264435">
        <w:rPr>
          <w:rFonts w:ascii="Arial" w:hAnsi="Arial" w:cs="Arial"/>
          <w:b/>
          <w:color w:val="FF0000"/>
          <w:szCs w:val="28"/>
          <w:u w:val="single"/>
        </w:rPr>
        <w:t>PLEASE NOTE THESE CHANGES:</w:t>
      </w:r>
    </w:p>
    <w:p w:rsidR="00BA1D88" w:rsidRDefault="00BA1D88" w:rsidP="00264435">
      <w:pPr>
        <w:rPr>
          <w:rFonts w:ascii="Arial" w:hAnsi="Arial" w:cs="Arial"/>
          <w:b/>
          <w:color w:val="FF0000"/>
          <w:szCs w:val="28"/>
        </w:rPr>
      </w:pPr>
    </w:p>
    <w:p w:rsidR="00BA1D88" w:rsidRPr="00E5449F" w:rsidRDefault="00B0519D" w:rsidP="00264435">
      <w:pPr>
        <w:rPr>
          <w:rFonts w:ascii="Arial" w:hAnsi="Arial" w:cs="Arial"/>
          <w:b/>
          <w:color w:val="FF0000"/>
          <w:szCs w:val="28"/>
          <w:u w:val="single"/>
        </w:rPr>
      </w:pPr>
      <w:r w:rsidRPr="00B0519D">
        <w:rPr>
          <w:rFonts w:ascii="Arial" w:hAnsi="Arial" w:cs="Arial"/>
          <w:b/>
          <w:color w:val="FF0000"/>
          <w:szCs w:val="28"/>
        </w:rPr>
        <w:t>Final Date for Questions and Clarifications</w:t>
      </w:r>
      <w:r>
        <w:rPr>
          <w:rFonts w:ascii="Arial" w:hAnsi="Arial" w:cs="Arial"/>
          <w:b/>
          <w:color w:val="FF0000"/>
          <w:szCs w:val="28"/>
        </w:rPr>
        <w:t xml:space="preserve"> </w:t>
      </w:r>
      <w:r w:rsidR="00E5449F">
        <w:rPr>
          <w:rFonts w:ascii="Arial" w:hAnsi="Arial" w:cs="Arial"/>
          <w:b/>
          <w:color w:val="FF0000"/>
          <w:szCs w:val="28"/>
        </w:rPr>
        <w:t xml:space="preserve">now </w:t>
      </w:r>
      <w:r w:rsidR="00E5449F" w:rsidRPr="00E5449F">
        <w:rPr>
          <w:rFonts w:ascii="Arial" w:hAnsi="Arial" w:cs="Arial"/>
          <w:b/>
          <w:color w:val="FF0000"/>
          <w:szCs w:val="28"/>
          <w:u w:val="single"/>
        </w:rPr>
        <w:t>Thursday, February 4, 2021 by 5:00pm CST</w:t>
      </w:r>
    </w:p>
    <w:p w:rsidR="00264435" w:rsidRDefault="00264435" w:rsidP="00264435">
      <w:pPr>
        <w:rPr>
          <w:rFonts w:ascii="Arial" w:hAnsi="Arial" w:cs="Arial"/>
          <w:b/>
          <w:sz w:val="28"/>
          <w:szCs w:val="28"/>
        </w:rPr>
      </w:pPr>
    </w:p>
    <w:p w:rsidR="00E5449F" w:rsidRPr="00E5449F" w:rsidRDefault="00E5449F" w:rsidP="00264435">
      <w:pPr>
        <w:rPr>
          <w:rFonts w:ascii="Arial" w:hAnsi="Arial" w:cs="Arial"/>
          <w:b/>
          <w:color w:val="FF0000"/>
          <w:szCs w:val="28"/>
        </w:rPr>
      </w:pPr>
      <w:r w:rsidRPr="00D85C05">
        <w:rPr>
          <w:rFonts w:ascii="Arial" w:hAnsi="Arial" w:cs="Arial"/>
          <w:b/>
          <w:color w:val="FF0000"/>
          <w:szCs w:val="28"/>
        </w:rPr>
        <w:t xml:space="preserve">RFP responses now due </w:t>
      </w:r>
      <w:r>
        <w:rPr>
          <w:rFonts w:ascii="Arial" w:hAnsi="Arial" w:cs="Arial"/>
          <w:b/>
          <w:color w:val="FF0000"/>
          <w:szCs w:val="28"/>
          <w:u w:val="single"/>
        </w:rPr>
        <w:t>Thursday, February 18, 2021</w:t>
      </w:r>
      <w:r w:rsidRPr="00D85C05">
        <w:rPr>
          <w:rFonts w:ascii="Arial" w:hAnsi="Arial" w:cs="Arial"/>
          <w:b/>
          <w:color w:val="FF0000"/>
          <w:szCs w:val="28"/>
        </w:rPr>
        <w:t xml:space="preserve"> by </w:t>
      </w:r>
      <w:r w:rsidRPr="00D85C05">
        <w:rPr>
          <w:rFonts w:ascii="Arial" w:hAnsi="Arial" w:cs="Arial"/>
          <w:b/>
          <w:color w:val="FF0000"/>
          <w:szCs w:val="28"/>
          <w:u w:val="single"/>
        </w:rPr>
        <w:t>2:00 PM CST</w:t>
      </w:r>
      <w:r w:rsidRPr="00D85C05">
        <w:rPr>
          <w:rFonts w:ascii="Arial" w:hAnsi="Arial" w:cs="Arial"/>
          <w:b/>
          <w:color w:val="FF0000"/>
          <w:szCs w:val="28"/>
        </w:rPr>
        <w:t>.</w:t>
      </w:r>
    </w:p>
    <w:p w:rsidR="00297CAD" w:rsidRDefault="00297CAD" w:rsidP="00297CAD">
      <w:pPr>
        <w:jc w:val="center"/>
        <w:rPr>
          <w:rFonts w:ascii="Arial" w:hAnsi="Arial" w:cs="Arial"/>
          <w:b/>
          <w:sz w:val="28"/>
          <w:szCs w:val="28"/>
        </w:rPr>
      </w:pPr>
    </w:p>
    <w:tbl>
      <w:tblPr>
        <w:tblW w:w="91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343"/>
      </w:tblGrid>
      <w:tr w:rsidR="00297CAD" w:rsidRPr="000106A7" w:rsidTr="00CE0915">
        <w:trPr>
          <w:trHeight w:val="38"/>
        </w:trPr>
        <w:tc>
          <w:tcPr>
            <w:tcW w:w="4770"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Item</w:t>
            </w:r>
          </w:p>
        </w:tc>
        <w:tc>
          <w:tcPr>
            <w:tcW w:w="4343"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Change/Clarification</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It is noted that the "package number" must be noted on the $5,000 check as well as in several other documents that are required for the response. Does this refer to the package tracking number?</w:t>
            </w:r>
          </w:p>
        </w:tc>
        <w:tc>
          <w:tcPr>
            <w:tcW w:w="4343" w:type="dxa"/>
            <w:shd w:val="clear" w:color="auto" w:fill="auto"/>
          </w:tcPr>
          <w:p w:rsidR="00297CAD" w:rsidRPr="00F906CD" w:rsidRDefault="00297CAD" w:rsidP="00CE0915">
            <w:pPr>
              <w:rPr>
                <w:rFonts w:ascii="Arial" w:hAnsi="Arial" w:cs="Arial"/>
                <w:sz w:val="22"/>
                <w:szCs w:val="22"/>
              </w:rPr>
            </w:pPr>
            <w:r w:rsidRPr="00F906CD">
              <w:rPr>
                <w:rFonts w:ascii="Arial" w:hAnsi="Arial" w:cs="Arial"/>
                <w:sz w:val="22"/>
                <w:szCs w:val="22"/>
              </w:rPr>
              <w:t>No, this is referring to Attachmen</w:t>
            </w:r>
            <w:r w:rsidR="00AF5598">
              <w:rPr>
                <w:rFonts w:ascii="Arial" w:hAnsi="Arial" w:cs="Arial"/>
                <w:sz w:val="22"/>
                <w:szCs w:val="22"/>
              </w:rPr>
              <w:t xml:space="preserve">t 1 – COVID-19 Package Document. Since there is one package document, you will not need to reference on the check. </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highlight w:val="yellow"/>
              </w:rPr>
            </w:pPr>
            <w:r w:rsidRPr="00676B4B">
              <w:rPr>
                <w:rFonts w:ascii="Arial" w:hAnsi="Arial" w:cs="Arial"/>
                <w:sz w:val="22"/>
                <w:szCs w:val="22"/>
              </w:rPr>
              <w:t xml:space="preserve">Who </w:t>
            </w:r>
            <w:r w:rsidR="00676B4B" w:rsidRPr="00676B4B">
              <w:rPr>
                <w:rFonts w:ascii="Arial" w:hAnsi="Arial" w:cs="Arial"/>
                <w:sz w:val="22"/>
                <w:szCs w:val="22"/>
              </w:rPr>
              <w:t>oversees</w:t>
            </w:r>
            <w:r w:rsidRPr="00676B4B">
              <w:rPr>
                <w:rFonts w:ascii="Arial" w:hAnsi="Arial" w:cs="Arial"/>
                <w:sz w:val="22"/>
                <w:szCs w:val="22"/>
              </w:rPr>
              <w:t xml:space="preserve"> the location? Who brands the location?</w:t>
            </w:r>
            <w:r w:rsidRPr="00676B4B">
              <w:rPr>
                <w:rFonts w:ascii="Arial" w:hAnsi="Arial" w:cs="Arial"/>
                <w:color w:val="FF0000"/>
                <w:sz w:val="22"/>
                <w:szCs w:val="22"/>
              </w:rPr>
              <w:t xml:space="preserve"> </w:t>
            </w:r>
          </w:p>
        </w:tc>
        <w:tc>
          <w:tcPr>
            <w:tcW w:w="4343" w:type="dxa"/>
            <w:shd w:val="clear" w:color="auto" w:fill="auto"/>
          </w:tcPr>
          <w:p w:rsidR="00297CAD" w:rsidRPr="00F906CD" w:rsidRDefault="00297CAD" w:rsidP="00CE0915">
            <w:pPr>
              <w:rPr>
                <w:rFonts w:ascii="Arial" w:hAnsi="Arial" w:cs="Arial"/>
                <w:sz w:val="22"/>
                <w:szCs w:val="22"/>
                <w:highlight w:val="yellow"/>
              </w:rPr>
            </w:pPr>
            <w:r w:rsidRPr="00676B4B">
              <w:rPr>
                <w:rFonts w:ascii="Arial" w:hAnsi="Arial" w:cs="Arial"/>
                <w:sz w:val="22"/>
                <w:szCs w:val="22"/>
              </w:rPr>
              <w:t xml:space="preserve">DFW Airport will build out the 3 modular units and the successful proposer will </w:t>
            </w:r>
            <w:r w:rsidR="009C0521" w:rsidRPr="00676B4B">
              <w:rPr>
                <w:rFonts w:ascii="Arial" w:hAnsi="Arial" w:cs="Arial"/>
                <w:sz w:val="22"/>
                <w:szCs w:val="22"/>
              </w:rPr>
              <w:t>be responsible for the everyday</w:t>
            </w:r>
            <w:r w:rsidR="00676B4B">
              <w:rPr>
                <w:rFonts w:ascii="Arial" w:hAnsi="Arial" w:cs="Arial"/>
                <w:sz w:val="22"/>
                <w:szCs w:val="22"/>
              </w:rPr>
              <w:t xml:space="preserve"> decontamination and maintenance.  The successful proposer will work with DFW on branding. </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Is there additional space at the airport for an on-site lab?</w:t>
            </w:r>
          </w:p>
        </w:tc>
        <w:tc>
          <w:tcPr>
            <w:tcW w:w="4343" w:type="dxa"/>
            <w:shd w:val="clear" w:color="auto" w:fill="auto"/>
          </w:tcPr>
          <w:p w:rsidR="00297CAD" w:rsidRPr="00F906CD" w:rsidRDefault="00BF09CB" w:rsidP="00CE0915">
            <w:pPr>
              <w:rPr>
                <w:rFonts w:ascii="Arial" w:hAnsi="Arial" w:cs="Arial"/>
                <w:sz w:val="22"/>
                <w:szCs w:val="22"/>
              </w:rPr>
            </w:pPr>
            <w:r w:rsidRPr="00F906CD">
              <w:rPr>
                <w:rFonts w:ascii="Arial" w:hAnsi="Arial" w:cs="Arial"/>
                <w:sz w:val="22"/>
                <w:szCs w:val="22"/>
              </w:rPr>
              <w:t>Yes</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 xml:space="preserve">Can I partner with an outside lab to expedite the results? </w:t>
            </w:r>
          </w:p>
        </w:tc>
        <w:tc>
          <w:tcPr>
            <w:tcW w:w="4343" w:type="dxa"/>
            <w:shd w:val="clear" w:color="auto" w:fill="auto"/>
          </w:tcPr>
          <w:p w:rsidR="00297CAD" w:rsidRPr="00F906CD" w:rsidRDefault="00BF09CB" w:rsidP="00CE0915">
            <w:pPr>
              <w:rPr>
                <w:rFonts w:ascii="Arial" w:hAnsi="Arial" w:cs="Arial"/>
                <w:sz w:val="22"/>
                <w:szCs w:val="22"/>
              </w:rPr>
            </w:pPr>
            <w:r w:rsidRPr="00F906CD">
              <w:rPr>
                <w:rFonts w:ascii="Arial" w:hAnsi="Arial" w:cs="Arial"/>
                <w:sz w:val="22"/>
                <w:szCs w:val="22"/>
              </w:rPr>
              <w:t>Yes</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Will consideration be given to lower cost models?</w:t>
            </w:r>
          </w:p>
        </w:tc>
        <w:tc>
          <w:tcPr>
            <w:tcW w:w="4343" w:type="dxa"/>
            <w:shd w:val="clear" w:color="auto" w:fill="auto"/>
          </w:tcPr>
          <w:p w:rsidR="00297CAD" w:rsidRPr="00F906CD" w:rsidRDefault="00BF09CB" w:rsidP="00CE0915">
            <w:pPr>
              <w:rPr>
                <w:rFonts w:ascii="Arial" w:hAnsi="Arial" w:cs="Arial"/>
                <w:sz w:val="22"/>
                <w:szCs w:val="22"/>
              </w:rPr>
            </w:pPr>
            <w:r w:rsidRPr="006A6E54">
              <w:rPr>
                <w:rFonts w:ascii="Arial" w:hAnsi="Arial" w:cs="Arial"/>
                <w:sz w:val="22"/>
                <w:szCs w:val="22"/>
              </w:rPr>
              <w:t>Yes</w:t>
            </w:r>
            <w:r w:rsidR="008140DB" w:rsidRPr="006A6E54">
              <w:rPr>
                <w:rFonts w:ascii="Arial" w:hAnsi="Arial" w:cs="Arial"/>
                <w:sz w:val="22"/>
                <w:szCs w:val="22"/>
              </w:rPr>
              <w:t>. T</w:t>
            </w:r>
            <w:r w:rsidR="008140DB" w:rsidRPr="006A6E54">
              <w:rPr>
                <w:rFonts w:ascii="Arial" w:hAnsi="Arial" w:cs="Arial"/>
                <w:sz w:val="22"/>
                <w:szCs w:val="22"/>
              </w:rPr>
              <w:t>he lower cost models must meet the performance requirements of the stated model</w:t>
            </w:r>
            <w:r w:rsidR="008140DB" w:rsidRPr="006A6E54">
              <w:rPr>
                <w:rFonts w:ascii="Arial" w:hAnsi="Arial" w:cs="Arial"/>
                <w:sz w:val="22"/>
                <w:szCs w:val="22"/>
              </w:rPr>
              <w:t>.</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Is the acceptance of Health Insurance a mandatory component of the proposal?</w:t>
            </w:r>
          </w:p>
        </w:tc>
        <w:tc>
          <w:tcPr>
            <w:tcW w:w="4343" w:type="dxa"/>
            <w:shd w:val="clear" w:color="auto" w:fill="auto"/>
          </w:tcPr>
          <w:p w:rsidR="00297CAD" w:rsidRPr="00F906CD" w:rsidRDefault="00BF09CB" w:rsidP="00CE0915">
            <w:pPr>
              <w:rPr>
                <w:rFonts w:ascii="Arial" w:hAnsi="Arial" w:cs="Arial"/>
                <w:sz w:val="22"/>
                <w:szCs w:val="22"/>
              </w:rPr>
            </w:pPr>
            <w:r w:rsidRPr="00F906CD">
              <w:rPr>
                <w:rFonts w:ascii="Arial" w:hAnsi="Arial" w:cs="Arial"/>
                <w:sz w:val="22"/>
                <w:szCs w:val="22"/>
              </w:rPr>
              <w:t>Yes</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F906CD">
              <w:rPr>
                <w:rFonts w:ascii="Arial" w:hAnsi="Arial" w:cs="Arial"/>
                <w:sz w:val="22"/>
                <w:szCs w:val="22"/>
              </w:rPr>
              <w:t>Do we need to plan for accepting Health Insurance from countries outside of the US?</w:t>
            </w:r>
          </w:p>
        </w:tc>
        <w:tc>
          <w:tcPr>
            <w:tcW w:w="4343" w:type="dxa"/>
            <w:shd w:val="clear" w:color="auto" w:fill="auto"/>
          </w:tcPr>
          <w:p w:rsidR="00297CAD" w:rsidRPr="00F906CD" w:rsidRDefault="003E77D4" w:rsidP="00CE0915">
            <w:pPr>
              <w:rPr>
                <w:rFonts w:ascii="Arial" w:hAnsi="Arial" w:cs="Arial"/>
                <w:sz w:val="22"/>
                <w:szCs w:val="22"/>
              </w:rPr>
            </w:pPr>
            <w:r>
              <w:rPr>
                <w:rFonts w:ascii="Arial" w:hAnsi="Arial" w:cs="Arial"/>
                <w:sz w:val="22"/>
                <w:szCs w:val="22"/>
              </w:rPr>
              <w:t xml:space="preserve">This would be </w:t>
            </w:r>
            <w:r w:rsidRPr="003E77D4">
              <w:rPr>
                <w:rFonts w:ascii="Arial" w:hAnsi="Arial" w:cs="Arial"/>
                <w:sz w:val="22"/>
                <w:szCs w:val="22"/>
              </w:rPr>
              <w:t>desirable</w:t>
            </w:r>
            <w:r>
              <w:rPr>
                <w:rFonts w:ascii="Arial" w:hAnsi="Arial" w:cs="Arial"/>
                <w:sz w:val="22"/>
                <w:szCs w:val="22"/>
              </w:rPr>
              <w:t>.</w:t>
            </w:r>
          </w:p>
        </w:tc>
      </w:tr>
      <w:tr w:rsidR="00297CAD" w:rsidRPr="00F906CD" w:rsidTr="00CE0915">
        <w:trPr>
          <w:trHeight w:val="38"/>
        </w:trPr>
        <w:tc>
          <w:tcPr>
            <w:tcW w:w="4770" w:type="dxa"/>
            <w:shd w:val="clear" w:color="auto" w:fill="auto"/>
          </w:tcPr>
          <w:p w:rsidR="00297CAD" w:rsidRPr="00F906CD" w:rsidRDefault="00297CAD" w:rsidP="00F906CD">
            <w:pPr>
              <w:rPr>
                <w:rFonts w:ascii="Arial" w:hAnsi="Arial" w:cs="Arial"/>
                <w:sz w:val="22"/>
                <w:szCs w:val="22"/>
              </w:rPr>
            </w:pPr>
            <w:r w:rsidRPr="009D3040">
              <w:rPr>
                <w:rFonts w:ascii="Arial" w:hAnsi="Arial" w:cs="Arial"/>
                <w:sz w:val="22"/>
                <w:szCs w:val="22"/>
              </w:rPr>
              <w:t>DFW would be willing to grant us an extension to respond so that we have time to properly consult and plan on the ACDBE, M/WBE, JV, and critical components of proposal.</w:t>
            </w:r>
            <w:r w:rsidRPr="00F906CD">
              <w:rPr>
                <w:sz w:val="22"/>
                <w:szCs w:val="22"/>
              </w:rPr>
              <w:t> </w:t>
            </w:r>
          </w:p>
        </w:tc>
        <w:tc>
          <w:tcPr>
            <w:tcW w:w="4343" w:type="dxa"/>
            <w:shd w:val="clear" w:color="auto" w:fill="auto"/>
          </w:tcPr>
          <w:p w:rsidR="00297CAD" w:rsidRPr="00F906CD" w:rsidRDefault="009D3040" w:rsidP="00CE0915">
            <w:pPr>
              <w:rPr>
                <w:rFonts w:ascii="Arial" w:hAnsi="Arial" w:cs="Arial"/>
                <w:sz w:val="22"/>
                <w:szCs w:val="22"/>
              </w:rPr>
            </w:pPr>
            <w:r>
              <w:rPr>
                <w:rFonts w:ascii="Arial" w:hAnsi="Arial" w:cs="Arial"/>
                <w:sz w:val="22"/>
                <w:szCs w:val="22"/>
              </w:rPr>
              <w:t xml:space="preserve">The new due date is </w:t>
            </w:r>
            <w:r w:rsidRPr="001902FE">
              <w:rPr>
                <w:rFonts w:ascii="Arial" w:hAnsi="Arial" w:cs="Arial"/>
                <w:b/>
                <w:sz w:val="22"/>
                <w:szCs w:val="22"/>
              </w:rPr>
              <w:t>Thursday, February 18, 2021 at 2:00pm</w:t>
            </w:r>
          </w:p>
        </w:tc>
      </w:tr>
      <w:tr w:rsidR="00F906CD" w:rsidRPr="00F906CD" w:rsidTr="00CE0915">
        <w:trPr>
          <w:trHeight w:val="38"/>
        </w:trPr>
        <w:tc>
          <w:tcPr>
            <w:tcW w:w="4770" w:type="dxa"/>
            <w:shd w:val="clear" w:color="auto" w:fill="auto"/>
          </w:tcPr>
          <w:p w:rsidR="00005D41" w:rsidRDefault="00F906CD" w:rsidP="00F906CD">
            <w:pPr>
              <w:rPr>
                <w:rFonts w:ascii="Arial" w:hAnsi="Arial" w:cs="Arial"/>
                <w:sz w:val="22"/>
                <w:szCs w:val="22"/>
              </w:rPr>
            </w:pPr>
            <w:r w:rsidRPr="00F906CD">
              <w:rPr>
                <w:rFonts w:ascii="Arial" w:hAnsi="Arial" w:cs="Arial"/>
                <w:sz w:val="22"/>
                <w:szCs w:val="22"/>
              </w:rPr>
              <w:t>Will COVID testing be made available 24/7? If so, will all three locations need</w:t>
            </w:r>
            <w:r w:rsidR="00224B4B">
              <w:rPr>
                <w:rFonts w:ascii="Arial" w:hAnsi="Arial" w:cs="Arial"/>
                <w:sz w:val="22"/>
                <w:szCs w:val="22"/>
              </w:rPr>
              <w:t xml:space="preserve"> </w:t>
            </w:r>
            <w:r w:rsidRPr="00F906CD">
              <w:rPr>
                <w:rFonts w:ascii="Arial" w:hAnsi="Arial" w:cs="Arial"/>
                <w:sz w:val="22"/>
                <w:szCs w:val="22"/>
              </w:rPr>
              <w:t>to be testing 24/7?</w:t>
            </w:r>
          </w:p>
          <w:p w:rsidR="00784C81" w:rsidRDefault="00784C81" w:rsidP="00F906CD">
            <w:pPr>
              <w:rPr>
                <w:rFonts w:ascii="Arial" w:hAnsi="Arial" w:cs="Arial"/>
                <w:sz w:val="22"/>
                <w:szCs w:val="22"/>
              </w:rPr>
            </w:pPr>
          </w:p>
          <w:p w:rsidR="00784C81" w:rsidRPr="00F906CD" w:rsidRDefault="00784C81" w:rsidP="00F906CD">
            <w:pPr>
              <w:rPr>
                <w:rFonts w:ascii="Arial" w:hAnsi="Arial" w:cs="Arial"/>
                <w:sz w:val="22"/>
                <w:szCs w:val="22"/>
              </w:rPr>
            </w:pPr>
          </w:p>
        </w:tc>
        <w:tc>
          <w:tcPr>
            <w:tcW w:w="4343" w:type="dxa"/>
            <w:shd w:val="clear" w:color="auto" w:fill="auto"/>
          </w:tcPr>
          <w:p w:rsidR="00F906CD" w:rsidRPr="00F906CD" w:rsidRDefault="00224B4B" w:rsidP="00CE0915">
            <w:pPr>
              <w:rPr>
                <w:rFonts w:ascii="Arial" w:hAnsi="Arial" w:cs="Arial"/>
                <w:sz w:val="22"/>
                <w:szCs w:val="22"/>
              </w:rPr>
            </w:pPr>
            <w:r>
              <w:rPr>
                <w:rFonts w:ascii="Arial" w:hAnsi="Arial" w:cs="Arial"/>
                <w:sz w:val="22"/>
                <w:szCs w:val="22"/>
              </w:rPr>
              <w:t>No</w:t>
            </w:r>
            <w:bookmarkStart w:id="0" w:name="_GoBack"/>
            <w:bookmarkEnd w:id="0"/>
          </w:p>
        </w:tc>
      </w:tr>
      <w:tr w:rsidR="00F906CD" w:rsidRPr="00F906CD" w:rsidTr="00CE0915">
        <w:trPr>
          <w:trHeight w:val="38"/>
        </w:trPr>
        <w:tc>
          <w:tcPr>
            <w:tcW w:w="4770" w:type="dxa"/>
            <w:shd w:val="clear" w:color="auto" w:fill="auto"/>
          </w:tcPr>
          <w:p w:rsidR="00F906CD" w:rsidRPr="00F906CD" w:rsidRDefault="00F906CD" w:rsidP="00F906CD">
            <w:pPr>
              <w:rPr>
                <w:rFonts w:ascii="Arial" w:hAnsi="Arial" w:cs="Arial"/>
                <w:sz w:val="22"/>
                <w:szCs w:val="22"/>
              </w:rPr>
            </w:pPr>
            <w:r w:rsidRPr="00F906CD">
              <w:rPr>
                <w:rFonts w:ascii="Arial" w:hAnsi="Arial" w:cs="Arial"/>
                <w:sz w:val="22"/>
                <w:szCs w:val="22"/>
              </w:rPr>
              <w:lastRenderedPageBreak/>
              <w:t>Have the predesignated locations already been occupied by a medical concession</w:t>
            </w:r>
          </w:p>
          <w:p w:rsidR="00F906CD" w:rsidRPr="00F906CD" w:rsidRDefault="00F906CD" w:rsidP="00F906CD">
            <w:pPr>
              <w:rPr>
                <w:rFonts w:ascii="Arial" w:hAnsi="Arial" w:cs="Arial"/>
                <w:sz w:val="22"/>
                <w:szCs w:val="22"/>
              </w:rPr>
            </w:pPr>
            <w:r w:rsidRPr="00F906CD">
              <w:rPr>
                <w:rFonts w:ascii="Arial" w:hAnsi="Arial" w:cs="Arial"/>
                <w:sz w:val="22"/>
                <w:szCs w:val="22"/>
              </w:rPr>
              <w:t>in the past, and if so, could you comment on any specific medical environmental changes that are still intact in those spaces?</w:t>
            </w:r>
          </w:p>
        </w:tc>
        <w:tc>
          <w:tcPr>
            <w:tcW w:w="4343" w:type="dxa"/>
            <w:shd w:val="clear" w:color="auto" w:fill="auto"/>
          </w:tcPr>
          <w:p w:rsidR="00F906CD" w:rsidRPr="00F906CD" w:rsidRDefault="00224B4B" w:rsidP="00CE0915">
            <w:pPr>
              <w:rPr>
                <w:rFonts w:ascii="Arial" w:hAnsi="Arial" w:cs="Arial"/>
                <w:sz w:val="22"/>
                <w:szCs w:val="22"/>
              </w:rPr>
            </w:pPr>
            <w:r>
              <w:rPr>
                <w:rFonts w:ascii="Arial" w:hAnsi="Arial" w:cs="Arial"/>
                <w:sz w:val="22"/>
                <w:szCs w:val="22"/>
              </w:rPr>
              <w:t>Yes</w:t>
            </w:r>
            <w:r w:rsidR="003C5808">
              <w:rPr>
                <w:rFonts w:ascii="Arial" w:hAnsi="Arial" w:cs="Arial"/>
                <w:sz w:val="22"/>
                <w:szCs w:val="22"/>
              </w:rPr>
              <w:t>, one location has been occupied by a medical concession</w:t>
            </w:r>
            <w:r>
              <w:rPr>
                <w:rFonts w:ascii="Arial" w:hAnsi="Arial" w:cs="Arial"/>
                <w:sz w:val="22"/>
                <w:szCs w:val="22"/>
              </w:rPr>
              <w:t xml:space="preserve">. All items are intact. </w:t>
            </w:r>
          </w:p>
        </w:tc>
      </w:tr>
      <w:tr w:rsidR="00F906CD" w:rsidRPr="00F906CD" w:rsidTr="00CE0915">
        <w:trPr>
          <w:trHeight w:val="38"/>
        </w:trPr>
        <w:tc>
          <w:tcPr>
            <w:tcW w:w="4770" w:type="dxa"/>
            <w:shd w:val="clear" w:color="auto" w:fill="auto"/>
          </w:tcPr>
          <w:p w:rsidR="00F906CD" w:rsidRPr="00F906CD" w:rsidRDefault="00F906CD" w:rsidP="00F906CD">
            <w:pPr>
              <w:rPr>
                <w:rFonts w:ascii="Arial" w:hAnsi="Arial" w:cs="Arial"/>
                <w:sz w:val="22"/>
                <w:szCs w:val="22"/>
              </w:rPr>
            </w:pPr>
            <w:r w:rsidRPr="00F237DE">
              <w:rPr>
                <w:rFonts w:ascii="Arial" w:hAnsi="Arial" w:cs="Arial"/>
                <w:sz w:val="22"/>
                <w:szCs w:val="22"/>
              </w:rPr>
              <w:t>Since a maintenance fee is already charged, that would not include the specialized biohazardous waste handling, correct?</w:t>
            </w:r>
          </w:p>
        </w:tc>
        <w:tc>
          <w:tcPr>
            <w:tcW w:w="4343" w:type="dxa"/>
            <w:shd w:val="clear" w:color="auto" w:fill="auto"/>
          </w:tcPr>
          <w:p w:rsidR="00F906CD" w:rsidRPr="00F906CD" w:rsidRDefault="000F732F" w:rsidP="00CE0915">
            <w:pPr>
              <w:rPr>
                <w:rFonts w:ascii="Arial" w:hAnsi="Arial" w:cs="Arial"/>
                <w:sz w:val="22"/>
                <w:szCs w:val="22"/>
              </w:rPr>
            </w:pPr>
            <w:r>
              <w:rPr>
                <w:rFonts w:ascii="Arial" w:hAnsi="Arial" w:cs="Arial"/>
                <w:sz w:val="22"/>
                <w:szCs w:val="22"/>
              </w:rPr>
              <w:t xml:space="preserve">Correct. </w:t>
            </w:r>
            <w:r w:rsidRPr="000F732F">
              <w:rPr>
                <w:rFonts w:ascii="Arial" w:hAnsi="Arial" w:cs="Arial"/>
                <w:sz w:val="22"/>
                <w:szCs w:val="22"/>
              </w:rPr>
              <w:t>The successful proposer is also responsible for biohazard waste management.</w:t>
            </w:r>
          </w:p>
        </w:tc>
      </w:tr>
      <w:tr w:rsidR="00F906CD" w:rsidRPr="00F906CD" w:rsidTr="00CE0915">
        <w:trPr>
          <w:trHeight w:val="38"/>
        </w:trPr>
        <w:tc>
          <w:tcPr>
            <w:tcW w:w="4770" w:type="dxa"/>
            <w:shd w:val="clear" w:color="auto" w:fill="auto"/>
          </w:tcPr>
          <w:p w:rsidR="00F906CD" w:rsidRPr="00F906CD" w:rsidRDefault="00F906CD" w:rsidP="00F906CD">
            <w:pPr>
              <w:rPr>
                <w:rFonts w:ascii="Arial" w:hAnsi="Arial" w:cs="Arial"/>
                <w:sz w:val="22"/>
                <w:szCs w:val="22"/>
              </w:rPr>
            </w:pPr>
            <w:r w:rsidRPr="00F906CD">
              <w:rPr>
                <w:rFonts w:ascii="Arial" w:hAnsi="Arial" w:cs="Arial"/>
                <w:sz w:val="22"/>
                <w:szCs w:val="22"/>
              </w:rPr>
              <w:t xml:space="preserve">Offsite Reference lab as Contingency: Since IT or </w:t>
            </w:r>
            <w:r>
              <w:rPr>
                <w:rFonts w:ascii="Arial" w:hAnsi="Arial" w:cs="Arial"/>
                <w:sz w:val="22"/>
                <w:szCs w:val="22"/>
              </w:rPr>
              <w:t xml:space="preserve">supply chain barriers can affect </w:t>
            </w:r>
            <w:r w:rsidRPr="00F906CD">
              <w:rPr>
                <w:rFonts w:ascii="Arial" w:hAnsi="Arial" w:cs="Arial"/>
                <w:sz w:val="22"/>
                <w:szCs w:val="22"/>
              </w:rPr>
              <w:t>testing capability, is it acceptable to have a backup reference lab located close</w:t>
            </w:r>
            <w:r>
              <w:rPr>
                <w:rFonts w:ascii="Arial" w:hAnsi="Arial" w:cs="Arial"/>
                <w:sz w:val="22"/>
                <w:szCs w:val="22"/>
              </w:rPr>
              <w:t xml:space="preserve"> </w:t>
            </w:r>
            <w:r w:rsidRPr="00F906CD">
              <w:rPr>
                <w:rFonts w:ascii="Arial" w:hAnsi="Arial" w:cs="Arial"/>
                <w:sz w:val="22"/>
                <w:szCs w:val="22"/>
              </w:rPr>
              <w:t>to DFW Airport to handle contingencies?</w:t>
            </w:r>
          </w:p>
        </w:tc>
        <w:tc>
          <w:tcPr>
            <w:tcW w:w="4343" w:type="dxa"/>
            <w:shd w:val="clear" w:color="auto" w:fill="auto"/>
          </w:tcPr>
          <w:p w:rsidR="00F906CD" w:rsidRPr="00F906CD" w:rsidRDefault="007F5B42" w:rsidP="00CE0915">
            <w:pPr>
              <w:rPr>
                <w:rFonts w:ascii="Arial" w:hAnsi="Arial" w:cs="Arial"/>
                <w:sz w:val="22"/>
                <w:szCs w:val="22"/>
              </w:rPr>
            </w:pPr>
            <w:r>
              <w:rPr>
                <w:rFonts w:ascii="Arial" w:hAnsi="Arial" w:cs="Arial"/>
                <w:sz w:val="22"/>
                <w:szCs w:val="22"/>
              </w:rPr>
              <w:t>Yes</w:t>
            </w:r>
          </w:p>
        </w:tc>
      </w:tr>
      <w:tr w:rsidR="00F906CD" w:rsidRPr="00F906CD" w:rsidTr="00CE0915">
        <w:trPr>
          <w:trHeight w:val="38"/>
        </w:trPr>
        <w:tc>
          <w:tcPr>
            <w:tcW w:w="4770" w:type="dxa"/>
            <w:shd w:val="clear" w:color="auto" w:fill="auto"/>
          </w:tcPr>
          <w:p w:rsidR="00F906CD" w:rsidRPr="00F906CD" w:rsidRDefault="00F906CD" w:rsidP="00F906CD">
            <w:pPr>
              <w:rPr>
                <w:rFonts w:ascii="Arial" w:hAnsi="Arial" w:cs="Arial"/>
                <w:sz w:val="22"/>
                <w:szCs w:val="22"/>
              </w:rPr>
            </w:pPr>
            <w:r w:rsidRPr="00F906CD">
              <w:rPr>
                <w:rFonts w:ascii="Arial" w:hAnsi="Arial" w:cs="Arial"/>
                <w:sz w:val="22"/>
                <w:szCs w:val="22"/>
              </w:rPr>
              <w:t>As part of that Exclusivity, would the individual airlines (American, United, etc</w:t>
            </w:r>
            <w:r w:rsidR="007F5B42">
              <w:rPr>
                <w:rFonts w:ascii="Arial" w:hAnsi="Arial" w:cs="Arial"/>
                <w:sz w:val="22"/>
                <w:szCs w:val="22"/>
              </w:rPr>
              <w:t>.</w:t>
            </w:r>
            <w:r w:rsidRPr="00F906CD">
              <w:rPr>
                <w:rFonts w:ascii="Arial" w:hAnsi="Arial" w:cs="Arial"/>
                <w:sz w:val="22"/>
                <w:szCs w:val="22"/>
              </w:rPr>
              <w:t>)</w:t>
            </w:r>
            <w:r>
              <w:rPr>
                <w:rFonts w:ascii="Arial" w:hAnsi="Arial" w:cs="Arial"/>
                <w:sz w:val="22"/>
                <w:szCs w:val="22"/>
              </w:rPr>
              <w:t xml:space="preserve"> </w:t>
            </w:r>
            <w:r w:rsidRPr="00F906CD">
              <w:rPr>
                <w:rFonts w:ascii="Arial" w:hAnsi="Arial" w:cs="Arial"/>
                <w:sz w:val="22"/>
                <w:szCs w:val="22"/>
              </w:rPr>
              <w:t>be permitted to eventually include the cost of the COVID test in their airplane ticket</w:t>
            </w:r>
            <w:r>
              <w:rPr>
                <w:rFonts w:ascii="Arial" w:hAnsi="Arial" w:cs="Arial"/>
                <w:sz w:val="22"/>
                <w:szCs w:val="22"/>
              </w:rPr>
              <w:t xml:space="preserve"> </w:t>
            </w:r>
            <w:r w:rsidRPr="00F906CD">
              <w:rPr>
                <w:rFonts w:ascii="Arial" w:hAnsi="Arial" w:cs="Arial"/>
                <w:sz w:val="22"/>
                <w:szCs w:val="22"/>
              </w:rPr>
              <w:t>purchases?</w:t>
            </w:r>
          </w:p>
          <w:p w:rsidR="00F906CD" w:rsidRPr="00F906CD" w:rsidRDefault="00F906CD" w:rsidP="00F906CD">
            <w:pPr>
              <w:rPr>
                <w:rFonts w:ascii="Arial" w:hAnsi="Arial" w:cs="Arial"/>
                <w:sz w:val="22"/>
                <w:szCs w:val="22"/>
              </w:rPr>
            </w:pPr>
          </w:p>
        </w:tc>
        <w:tc>
          <w:tcPr>
            <w:tcW w:w="4343" w:type="dxa"/>
            <w:shd w:val="clear" w:color="auto" w:fill="auto"/>
          </w:tcPr>
          <w:p w:rsidR="00F906CD" w:rsidRPr="00F906CD" w:rsidRDefault="00367D48" w:rsidP="00CE0915">
            <w:pPr>
              <w:rPr>
                <w:rFonts w:ascii="Arial" w:hAnsi="Arial" w:cs="Arial"/>
                <w:sz w:val="22"/>
                <w:szCs w:val="22"/>
              </w:rPr>
            </w:pPr>
            <w:r>
              <w:rPr>
                <w:rFonts w:ascii="Arial" w:hAnsi="Arial" w:cs="Arial"/>
                <w:sz w:val="22"/>
                <w:szCs w:val="22"/>
              </w:rPr>
              <w:t xml:space="preserve">It will be the responsibility of the successful proposer to partner with our airline partners. </w:t>
            </w:r>
          </w:p>
        </w:tc>
      </w:tr>
      <w:tr w:rsidR="00AD1C5A" w:rsidRPr="00F906CD" w:rsidTr="00CE0915">
        <w:trPr>
          <w:trHeight w:val="38"/>
        </w:trPr>
        <w:tc>
          <w:tcPr>
            <w:tcW w:w="4770" w:type="dxa"/>
            <w:shd w:val="clear" w:color="auto" w:fill="auto"/>
          </w:tcPr>
          <w:p w:rsidR="0090493E" w:rsidRPr="0090493E" w:rsidRDefault="0090493E" w:rsidP="0090493E">
            <w:pPr>
              <w:rPr>
                <w:rFonts w:ascii="Arial" w:hAnsi="Arial" w:cs="Arial"/>
                <w:sz w:val="22"/>
                <w:szCs w:val="22"/>
              </w:rPr>
            </w:pPr>
            <w:r w:rsidRPr="0090493E">
              <w:rPr>
                <w:rFonts w:ascii="Arial" w:hAnsi="Arial" w:cs="Arial"/>
                <w:sz w:val="22"/>
                <w:szCs w:val="22"/>
              </w:rPr>
              <w:t>How is the fiscal year for FAA determined (e.g. Jan 01</w:t>
            </w:r>
            <w:r w:rsidR="00A93B64">
              <w:rPr>
                <w:rFonts w:ascii="Arial" w:hAnsi="Arial" w:cs="Arial"/>
                <w:sz w:val="22"/>
                <w:szCs w:val="22"/>
              </w:rPr>
              <w:t>,</w:t>
            </w:r>
            <w:r w:rsidRPr="0090493E">
              <w:rPr>
                <w:rFonts w:ascii="Arial" w:hAnsi="Arial" w:cs="Arial"/>
                <w:sz w:val="22"/>
                <w:szCs w:val="22"/>
              </w:rPr>
              <w:t xml:space="preserve"> 2021 to Dec 31, 2021)?</w:t>
            </w:r>
          </w:p>
          <w:p w:rsidR="00AD1C5A" w:rsidRPr="00F906CD" w:rsidRDefault="00AD1C5A" w:rsidP="00F906CD">
            <w:pPr>
              <w:rPr>
                <w:rFonts w:ascii="Arial" w:hAnsi="Arial" w:cs="Arial"/>
                <w:sz w:val="22"/>
                <w:szCs w:val="22"/>
              </w:rPr>
            </w:pPr>
          </w:p>
        </w:tc>
        <w:tc>
          <w:tcPr>
            <w:tcW w:w="4343" w:type="dxa"/>
            <w:shd w:val="clear" w:color="auto" w:fill="auto"/>
          </w:tcPr>
          <w:p w:rsidR="00AD1C5A" w:rsidRPr="00D7027B" w:rsidRDefault="00D7027B" w:rsidP="00CE0915">
            <w:pPr>
              <w:rPr>
                <w:rFonts w:ascii="Arial" w:hAnsi="Arial" w:cs="Arial"/>
                <w:sz w:val="22"/>
                <w:szCs w:val="22"/>
              </w:rPr>
            </w:pPr>
            <w:r w:rsidRPr="00D7027B">
              <w:rPr>
                <w:rFonts w:ascii="Arial" w:hAnsi="Arial" w:cs="Arial"/>
                <w:sz w:val="22"/>
                <w:szCs w:val="22"/>
              </w:rPr>
              <w:t>It runs from October 1 of the budget's prior year through September 30</w:t>
            </w:r>
            <w:r w:rsidR="005C5533">
              <w:rPr>
                <w:rFonts w:ascii="Arial" w:hAnsi="Arial" w:cs="Arial"/>
                <w:sz w:val="22"/>
                <w:szCs w:val="22"/>
              </w:rPr>
              <w:t>.</w:t>
            </w:r>
          </w:p>
        </w:tc>
      </w:tr>
      <w:tr w:rsidR="00132D21" w:rsidRPr="00F906CD" w:rsidTr="00CE0915">
        <w:trPr>
          <w:trHeight w:val="38"/>
        </w:trPr>
        <w:tc>
          <w:tcPr>
            <w:tcW w:w="4770" w:type="dxa"/>
            <w:shd w:val="clear" w:color="auto" w:fill="auto"/>
          </w:tcPr>
          <w:p w:rsidR="00132D21" w:rsidRPr="00F906CD" w:rsidRDefault="00914776" w:rsidP="00F906CD">
            <w:pPr>
              <w:rPr>
                <w:rFonts w:ascii="Arial" w:hAnsi="Arial" w:cs="Arial"/>
                <w:sz w:val="22"/>
                <w:szCs w:val="22"/>
              </w:rPr>
            </w:pPr>
            <w:r w:rsidRPr="00914776">
              <w:rPr>
                <w:rFonts w:ascii="Arial" w:hAnsi="Arial" w:cs="Arial"/>
                <w:sz w:val="22"/>
                <w:szCs w:val="22"/>
              </w:rPr>
              <w:t xml:space="preserve">Regarding the requirement to </w:t>
            </w:r>
            <w:r w:rsidR="009A0431" w:rsidRPr="00914776">
              <w:rPr>
                <w:rFonts w:ascii="Arial" w:hAnsi="Arial" w:cs="Arial"/>
                <w:sz w:val="22"/>
                <w:szCs w:val="22"/>
              </w:rPr>
              <w:t>add a</w:t>
            </w:r>
            <w:r w:rsidRPr="00914776">
              <w:rPr>
                <w:rFonts w:ascii="Arial" w:hAnsi="Arial" w:cs="Arial"/>
                <w:sz w:val="22"/>
                <w:szCs w:val="22"/>
              </w:rPr>
              <w:t xml:space="preserve"> “package number” to various proposal components- does this refer to the shipping package tracking number?</w:t>
            </w:r>
          </w:p>
        </w:tc>
        <w:tc>
          <w:tcPr>
            <w:tcW w:w="4343" w:type="dxa"/>
            <w:shd w:val="clear" w:color="auto" w:fill="auto"/>
          </w:tcPr>
          <w:p w:rsidR="00132D21" w:rsidRPr="00F906CD" w:rsidRDefault="00A93B64" w:rsidP="00CE0915">
            <w:pPr>
              <w:rPr>
                <w:rFonts w:ascii="Arial" w:hAnsi="Arial" w:cs="Arial"/>
                <w:sz w:val="22"/>
                <w:szCs w:val="22"/>
              </w:rPr>
            </w:pPr>
            <w:r>
              <w:rPr>
                <w:rFonts w:ascii="Arial" w:hAnsi="Arial" w:cs="Arial"/>
                <w:sz w:val="22"/>
                <w:szCs w:val="22"/>
              </w:rPr>
              <w:t>T</w:t>
            </w:r>
            <w:r w:rsidRPr="00F906CD">
              <w:rPr>
                <w:rFonts w:ascii="Arial" w:hAnsi="Arial" w:cs="Arial"/>
                <w:sz w:val="22"/>
                <w:szCs w:val="22"/>
              </w:rPr>
              <w:t>his is referring to Attachment 1 – COVID-19 Package Document</w:t>
            </w:r>
            <w:r w:rsidR="00367D48">
              <w:rPr>
                <w:rFonts w:ascii="Arial" w:hAnsi="Arial" w:cs="Arial"/>
                <w:sz w:val="22"/>
                <w:szCs w:val="22"/>
              </w:rPr>
              <w:t>. Since there is one package document, you will not need to reference on the check.</w:t>
            </w:r>
          </w:p>
        </w:tc>
      </w:tr>
      <w:tr w:rsidR="00132D21" w:rsidRPr="00F906CD" w:rsidTr="00CE0915">
        <w:trPr>
          <w:trHeight w:val="38"/>
        </w:trPr>
        <w:tc>
          <w:tcPr>
            <w:tcW w:w="4770" w:type="dxa"/>
            <w:shd w:val="clear" w:color="auto" w:fill="auto"/>
          </w:tcPr>
          <w:p w:rsidR="00132D21" w:rsidRPr="00F906CD" w:rsidRDefault="009A0431" w:rsidP="00F906CD">
            <w:pPr>
              <w:rPr>
                <w:rFonts w:ascii="Arial" w:hAnsi="Arial" w:cs="Arial"/>
                <w:sz w:val="22"/>
                <w:szCs w:val="22"/>
              </w:rPr>
            </w:pPr>
            <w:r w:rsidRPr="009A0431">
              <w:rPr>
                <w:rFonts w:ascii="Arial" w:hAnsi="Arial" w:cs="Arial"/>
                <w:sz w:val="22"/>
                <w:szCs w:val="22"/>
              </w:rPr>
              <w:t>We are a small business and had to preorder the check to ensure that it made it in time, and did not have the package number at the time the check was ordered. Is it ok to hand-write the package number on the check?</w:t>
            </w:r>
          </w:p>
        </w:tc>
        <w:tc>
          <w:tcPr>
            <w:tcW w:w="4343" w:type="dxa"/>
            <w:shd w:val="clear" w:color="auto" w:fill="auto"/>
          </w:tcPr>
          <w:p w:rsidR="00132D21" w:rsidRPr="00F906CD" w:rsidRDefault="00367D48" w:rsidP="00CE0915">
            <w:pPr>
              <w:rPr>
                <w:rFonts w:ascii="Arial" w:hAnsi="Arial" w:cs="Arial"/>
                <w:sz w:val="22"/>
                <w:szCs w:val="22"/>
              </w:rPr>
            </w:pPr>
            <w:r>
              <w:rPr>
                <w:rFonts w:ascii="Arial" w:hAnsi="Arial" w:cs="Arial"/>
                <w:sz w:val="22"/>
                <w:szCs w:val="22"/>
              </w:rPr>
              <w:t>Since there is one package document, you will not need to reference on the check.</w:t>
            </w:r>
          </w:p>
        </w:tc>
      </w:tr>
      <w:tr w:rsidR="00132D21" w:rsidRPr="00F906CD" w:rsidTr="00CE0915">
        <w:trPr>
          <w:trHeight w:val="38"/>
        </w:trPr>
        <w:tc>
          <w:tcPr>
            <w:tcW w:w="4770" w:type="dxa"/>
            <w:shd w:val="clear" w:color="auto" w:fill="auto"/>
          </w:tcPr>
          <w:p w:rsidR="00132D21" w:rsidRPr="00F906CD" w:rsidRDefault="00A93B64" w:rsidP="00F906CD">
            <w:pPr>
              <w:rPr>
                <w:rFonts w:ascii="Arial" w:hAnsi="Arial" w:cs="Arial"/>
                <w:sz w:val="22"/>
                <w:szCs w:val="22"/>
              </w:rPr>
            </w:pPr>
            <w:r w:rsidRPr="00403892">
              <w:rPr>
                <w:rFonts w:ascii="Arial" w:hAnsi="Arial" w:cs="Arial"/>
                <w:sz w:val="22"/>
                <w:szCs w:val="22"/>
              </w:rPr>
              <w:t>W</w:t>
            </w:r>
            <w:r w:rsidR="009A0431" w:rsidRPr="00403892">
              <w:rPr>
                <w:rFonts w:ascii="Arial" w:hAnsi="Arial" w:cs="Arial"/>
                <w:sz w:val="22"/>
                <w:szCs w:val="22"/>
              </w:rPr>
              <w:t>hat percentage is international</w:t>
            </w:r>
            <w:r w:rsidRPr="00403892">
              <w:rPr>
                <w:rFonts w:ascii="Arial" w:hAnsi="Arial" w:cs="Arial"/>
                <w:sz w:val="22"/>
                <w:szCs w:val="22"/>
              </w:rPr>
              <w:t>?</w:t>
            </w:r>
          </w:p>
        </w:tc>
        <w:tc>
          <w:tcPr>
            <w:tcW w:w="4343" w:type="dxa"/>
            <w:shd w:val="clear" w:color="auto" w:fill="auto"/>
          </w:tcPr>
          <w:p w:rsidR="00132D21" w:rsidRPr="00F906CD" w:rsidRDefault="00403892" w:rsidP="00CE0915">
            <w:pPr>
              <w:rPr>
                <w:rFonts w:ascii="Arial" w:hAnsi="Arial" w:cs="Arial"/>
                <w:sz w:val="22"/>
                <w:szCs w:val="22"/>
              </w:rPr>
            </w:pPr>
            <w:r w:rsidRPr="00403892">
              <w:rPr>
                <w:rFonts w:ascii="Arial" w:hAnsi="Arial" w:cs="Arial"/>
                <w:sz w:val="22"/>
                <w:szCs w:val="22"/>
              </w:rPr>
              <w:t>International traffic currently represents approximately 9% of total passenger volume.  However, International traffic is still greatly impacted due to COVID and will represent a larger component as COVID impacts are mitigated.</w:t>
            </w:r>
          </w:p>
        </w:tc>
      </w:tr>
      <w:tr w:rsidR="00132D21" w:rsidRPr="00F906CD" w:rsidTr="00CE0915">
        <w:trPr>
          <w:trHeight w:val="38"/>
        </w:trPr>
        <w:tc>
          <w:tcPr>
            <w:tcW w:w="4770" w:type="dxa"/>
            <w:shd w:val="clear" w:color="auto" w:fill="auto"/>
          </w:tcPr>
          <w:p w:rsidR="00132D21" w:rsidRPr="00B93A99" w:rsidRDefault="009A0431" w:rsidP="00F906CD">
            <w:pPr>
              <w:rPr>
                <w:rFonts w:ascii="Arial" w:hAnsi="Arial" w:cs="Arial"/>
                <w:sz w:val="22"/>
                <w:szCs w:val="22"/>
              </w:rPr>
            </w:pPr>
            <w:r w:rsidRPr="00B93A99">
              <w:rPr>
                <w:rFonts w:ascii="Arial" w:hAnsi="Arial" w:cs="Arial"/>
                <w:sz w:val="22"/>
                <w:szCs w:val="22"/>
              </w:rPr>
              <w:t>Package slide: If we are providing saliva based PCR testing which does not require staffing to administer (such as the case for a nasal swab), should I provide a proposal with limited staffing to distribute and collect the test kits at DFW, or is the expectation for that type of testing mainly for passengers to receive this test a few days prior to flying which allows them to take the test at home?</w:t>
            </w:r>
          </w:p>
        </w:tc>
        <w:tc>
          <w:tcPr>
            <w:tcW w:w="4343" w:type="dxa"/>
            <w:shd w:val="clear" w:color="auto" w:fill="auto"/>
          </w:tcPr>
          <w:p w:rsidR="00132D21" w:rsidRPr="00B93A99" w:rsidRDefault="00B93A99" w:rsidP="00CE0915">
            <w:pPr>
              <w:rPr>
                <w:rFonts w:ascii="Arial" w:hAnsi="Arial" w:cs="Arial"/>
                <w:sz w:val="22"/>
                <w:szCs w:val="22"/>
              </w:rPr>
            </w:pPr>
            <w:r>
              <w:rPr>
                <w:rFonts w:ascii="Arial" w:hAnsi="Arial" w:cs="Arial"/>
              </w:rPr>
              <w:t>The s</w:t>
            </w:r>
            <w:r w:rsidR="00403892" w:rsidRPr="00B93A99">
              <w:rPr>
                <w:rFonts w:ascii="Arial" w:hAnsi="Arial" w:cs="Arial"/>
              </w:rPr>
              <w:t>aliva</w:t>
            </w:r>
            <w:r w:rsidR="005245DE" w:rsidRPr="00B93A99">
              <w:rPr>
                <w:rFonts w:ascii="Arial" w:hAnsi="Arial" w:cs="Arial"/>
              </w:rPr>
              <w:t xml:space="preserve"> based PCR test is acceptable on the D22 non-secure location.</w:t>
            </w:r>
          </w:p>
        </w:tc>
      </w:tr>
      <w:tr w:rsidR="00132D21" w:rsidRPr="00F906CD" w:rsidTr="00CE0915">
        <w:trPr>
          <w:trHeight w:val="38"/>
        </w:trPr>
        <w:tc>
          <w:tcPr>
            <w:tcW w:w="4770" w:type="dxa"/>
            <w:shd w:val="clear" w:color="auto" w:fill="auto"/>
          </w:tcPr>
          <w:p w:rsidR="00132D21" w:rsidRPr="00F906CD" w:rsidRDefault="009A0431" w:rsidP="00F906CD">
            <w:pPr>
              <w:rPr>
                <w:rFonts w:ascii="Arial" w:hAnsi="Arial" w:cs="Arial"/>
                <w:sz w:val="22"/>
                <w:szCs w:val="22"/>
              </w:rPr>
            </w:pPr>
            <w:r w:rsidRPr="009A0431">
              <w:rPr>
                <w:rFonts w:ascii="Arial" w:hAnsi="Arial" w:cs="Arial"/>
                <w:sz w:val="22"/>
                <w:szCs w:val="22"/>
              </w:rPr>
              <w:t xml:space="preserve">The RFP schedule allows 14 business days from release to due date, or 9 days from today’s information session. Would the airport consider a 2 to </w:t>
            </w:r>
            <w:r w:rsidR="00163122" w:rsidRPr="009A0431">
              <w:rPr>
                <w:rFonts w:ascii="Arial" w:hAnsi="Arial" w:cs="Arial"/>
                <w:sz w:val="22"/>
                <w:szCs w:val="22"/>
              </w:rPr>
              <w:t>4-week</w:t>
            </w:r>
            <w:r w:rsidRPr="009A0431">
              <w:rPr>
                <w:rFonts w:ascii="Arial" w:hAnsi="Arial" w:cs="Arial"/>
                <w:sz w:val="22"/>
                <w:szCs w:val="22"/>
              </w:rPr>
              <w:t xml:space="preserve"> extension?</w:t>
            </w:r>
          </w:p>
        </w:tc>
        <w:tc>
          <w:tcPr>
            <w:tcW w:w="4343" w:type="dxa"/>
            <w:shd w:val="clear" w:color="auto" w:fill="auto"/>
          </w:tcPr>
          <w:p w:rsidR="00132D21" w:rsidRPr="00F906CD" w:rsidRDefault="00163122" w:rsidP="00CE0915">
            <w:pPr>
              <w:rPr>
                <w:rFonts w:ascii="Arial" w:hAnsi="Arial" w:cs="Arial"/>
                <w:sz w:val="22"/>
                <w:szCs w:val="22"/>
              </w:rPr>
            </w:pPr>
            <w:r w:rsidRPr="00367D48">
              <w:rPr>
                <w:rFonts w:ascii="Arial" w:hAnsi="Arial" w:cs="Arial"/>
              </w:rPr>
              <w:t xml:space="preserve">Yes, the new due date is </w:t>
            </w:r>
            <w:r w:rsidR="00367D48" w:rsidRPr="001902FE">
              <w:rPr>
                <w:rFonts w:ascii="Arial" w:hAnsi="Arial" w:cs="Arial"/>
                <w:b/>
                <w:sz w:val="22"/>
                <w:szCs w:val="22"/>
              </w:rPr>
              <w:t>Thursday, February 18, 2021 at 2:00pm</w:t>
            </w:r>
          </w:p>
        </w:tc>
      </w:tr>
      <w:tr w:rsidR="00132D21" w:rsidRPr="00F906CD" w:rsidTr="00CE0915">
        <w:trPr>
          <w:trHeight w:val="38"/>
        </w:trPr>
        <w:tc>
          <w:tcPr>
            <w:tcW w:w="4770" w:type="dxa"/>
            <w:shd w:val="clear" w:color="auto" w:fill="auto"/>
          </w:tcPr>
          <w:p w:rsidR="00132D21" w:rsidRPr="00F906CD" w:rsidRDefault="009A0431" w:rsidP="00F906CD">
            <w:pPr>
              <w:rPr>
                <w:rFonts w:ascii="Arial" w:hAnsi="Arial" w:cs="Arial"/>
                <w:sz w:val="22"/>
                <w:szCs w:val="22"/>
              </w:rPr>
            </w:pPr>
            <w:r w:rsidRPr="009A0431">
              <w:rPr>
                <w:rFonts w:ascii="Arial" w:hAnsi="Arial" w:cs="Arial"/>
                <w:sz w:val="22"/>
                <w:szCs w:val="22"/>
              </w:rPr>
              <w:lastRenderedPageBreak/>
              <w:t xml:space="preserve">The RFP submission requirements appear comparable to most previous DFW RFPs.  With the short timeline, would the airport consider a more simplified or reduced list of questions and submission </w:t>
            </w:r>
            <w:r w:rsidR="00163122" w:rsidRPr="009A0431">
              <w:rPr>
                <w:rFonts w:ascii="Arial" w:hAnsi="Arial" w:cs="Arial"/>
                <w:sz w:val="22"/>
                <w:szCs w:val="22"/>
              </w:rPr>
              <w:t>requirements?</w:t>
            </w:r>
          </w:p>
        </w:tc>
        <w:tc>
          <w:tcPr>
            <w:tcW w:w="4343" w:type="dxa"/>
            <w:shd w:val="clear" w:color="auto" w:fill="auto"/>
          </w:tcPr>
          <w:p w:rsidR="00132D21" w:rsidRPr="00F906CD" w:rsidRDefault="009543AD" w:rsidP="00CE0915">
            <w:pPr>
              <w:rPr>
                <w:rFonts w:ascii="Arial" w:hAnsi="Arial" w:cs="Arial"/>
                <w:sz w:val="22"/>
                <w:szCs w:val="22"/>
              </w:rPr>
            </w:pPr>
            <w:r>
              <w:rPr>
                <w:rFonts w:ascii="Arial" w:hAnsi="Arial" w:cs="Arial"/>
                <w:sz w:val="22"/>
                <w:szCs w:val="22"/>
              </w:rPr>
              <w:t>No</w:t>
            </w:r>
          </w:p>
        </w:tc>
      </w:tr>
      <w:tr w:rsidR="00132D21" w:rsidRPr="00F906CD" w:rsidTr="00CE0915">
        <w:trPr>
          <w:trHeight w:val="38"/>
        </w:trPr>
        <w:tc>
          <w:tcPr>
            <w:tcW w:w="4770" w:type="dxa"/>
            <w:shd w:val="clear" w:color="auto" w:fill="auto"/>
          </w:tcPr>
          <w:p w:rsidR="00132D21" w:rsidRPr="00F906CD" w:rsidRDefault="009A0431" w:rsidP="00F906CD">
            <w:pPr>
              <w:rPr>
                <w:rFonts w:ascii="Arial" w:hAnsi="Arial" w:cs="Arial"/>
                <w:sz w:val="22"/>
                <w:szCs w:val="22"/>
              </w:rPr>
            </w:pPr>
            <w:r w:rsidRPr="009A0431">
              <w:rPr>
                <w:rFonts w:ascii="Arial" w:hAnsi="Arial" w:cs="Arial"/>
                <w:sz w:val="22"/>
                <w:szCs w:val="22"/>
              </w:rPr>
              <w:t>The RFP document lists a wide range of services included COVID-19 testing, transportation of individuals who test positive, administering of vaccines, and more. Can you please specify: what services are required as part of this proposal?</w:t>
            </w:r>
          </w:p>
        </w:tc>
        <w:tc>
          <w:tcPr>
            <w:tcW w:w="4343" w:type="dxa"/>
            <w:shd w:val="clear" w:color="auto" w:fill="auto"/>
          </w:tcPr>
          <w:p w:rsidR="00132D21" w:rsidRPr="00F906CD" w:rsidRDefault="009543AD" w:rsidP="00CE0915">
            <w:pPr>
              <w:rPr>
                <w:rFonts w:ascii="Arial" w:hAnsi="Arial" w:cs="Arial"/>
                <w:sz w:val="22"/>
                <w:szCs w:val="22"/>
              </w:rPr>
            </w:pPr>
            <w:r>
              <w:rPr>
                <w:rFonts w:ascii="Arial" w:hAnsi="Arial" w:cs="Arial"/>
                <w:sz w:val="22"/>
                <w:szCs w:val="22"/>
              </w:rPr>
              <w:t xml:space="preserve">On Attachment 1 – COVID-19 package – review minimum requirements. </w:t>
            </w:r>
            <w:r w:rsidR="00461D29">
              <w:rPr>
                <w:rFonts w:ascii="Arial" w:hAnsi="Arial" w:cs="Arial"/>
                <w:sz w:val="22"/>
                <w:szCs w:val="22"/>
              </w:rPr>
              <w:t xml:space="preserve">On the RFP on page 14 review scoring criteria. </w:t>
            </w:r>
          </w:p>
        </w:tc>
      </w:tr>
      <w:tr w:rsidR="00132D21" w:rsidRPr="00F906CD" w:rsidTr="00CE0915">
        <w:trPr>
          <w:trHeight w:val="38"/>
        </w:trPr>
        <w:tc>
          <w:tcPr>
            <w:tcW w:w="4770" w:type="dxa"/>
            <w:shd w:val="clear" w:color="auto" w:fill="auto"/>
          </w:tcPr>
          <w:p w:rsidR="00132D21" w:rsidRPr="00F906CD" w:rsidRDefault="009A0431" w:rsidP="00F906CD">
            <w:pPr>
              <w:rPr>
                <w:rFonts w:ascii="Arial" w:hAnsi="Arial" w:cs="Arial"/>
                <w:sz w:val="22"/>
                <w:szCs w:val="22"/>
              </w:rPr>
            </w:pPr>
            <w:r w:rsidRPr="009A0431">
              <w:rPr>
                <w:rFonts w:ascii="Arial" w:hAnsi="Arial" w:cs="Arial"/>
                <w:sz w:val="22"/>
                <w:szCs w:val="22"/>
              </w:rPr>
              <w:t xml:space="preserve">Who is the target market? </w:t>
            </w:r>
            <w:r w:rsidR="009C1F4F" w:rsidRPr="009A0431">
              <w:rPr>
                <w:rFonts w:ascii="Arial" w:hAnsi="Arial" w:cs="Arial"/>
                <w:sz w:val="22"/>
                <w:szCs w:val="22"/>
              </w:rPr>
              <w:t>Travelers</w:t>
            </w:r>
            <w:r w:rsidRPr="009A0431">
              <w:rPr>
                <w:rFonts w:ascii="Arial" w:hAnsi="Arial" w:cs="Arial"/>
                <w:sz w:val="22"/>
                <w:szCs w:val="22"/>
              </w:rPr>
              <w:t>? Employees? Anyone else?</w:t>
            </w:r>
          </w:p>
        </w:tc>
        <w:tc>
          <w:tcPr>
            <w:tcW w:w="4343" w:type="dxa"/>
            <w:shd w:val="clear" w:color="auto" w:fill="auto"/>
          </w:tcPr>
          <w:p w:rsidR="003E5118" w:rsidRPr="003E5118" w:rsidRDefault="003E5118" w:rsidP="003E5118">
            <w:pPr>
              <w:rPr>
                <w:rFonts w:ascii="Arial" w:hAnsi="Arial" w:cs="Arial"/>
                <w:sz w:val="22"/>
                <w:szCs w:val="22"/>
              </w:rPr>
            </w:pPr>
            <w:r w:rsidRPr="003E5118">
              <w:rPr>
                <w:rFonts w:ascii="Arial" w:hAnsi="Arial" w:cs="Arial"/>
                <w:sz w:val="22"/>
                <w:szCs w:val="22"/>
              </w:rPr>
              <w:t>For the 2 airside locations, travelers and possibly airline and airport employees.  For the landside location, this could possibly service public in addition to those serviced airsides.”</w:t>
            </w:r>
          </w:p>
          <w:p w:rsidR="00132D21" w:rsidRPr="00F906CD" w:rsidRDefault="00132D21" w:rsidP="00CE0915">
            <w:pPr>
              <w:rPr>
                <w:rFonts w:ascii="Arial" w:hAnsi="Arial" w:cs="Arial"/>
                <w:sz w:val="22"/>
                <w:szCs w:val="22"/>
              </w:rPr>
            </w:pPr>
          </w:p>
        </w:tc>
      </w:tr>
      <w:tr w:rsidR="009A0431" w:rsidRPr="00F906CD" w:rsidTr="00CE0915">
        <w:trPr>
          <w:trHeight w:val="38"/>
        </w:trPr>
        <w:tc>
          <w:tcPr>
            <w:tcW w:w="4770" w:type="dxa"/>
            <w:shd w:val="clear" w:color="auto" w:fill="auto"/>
          </w:tcPr>
          <w:p w:rsidR="009A0431" w:rsidRPr="00F906CD" w:rsidRDefault="009A0431" w:rsidP="00F906CD">
            <w:pPr>
              <w:rPr>
                <w:rFonts w:ascii="Arial" w:hAnsi="Arial" w:cs="Arial"/>
                <w:sz w:val="22"/>
                <w:szCs w:val="22"/>
              </w:rPr>
            </w:pPr>
            <w:r w:rsidRPr="009A0431">
              <w:rPr>
                <w:rFonts w:ascii="Arial" w:hAnsi="Arial" w:cs="Arial"/>
                <w:sz w:val="22"/>
                <w:szCs w:val="22"/>
              </w:rPr>
              <w:t xml:space="preserve">Will </w:t>
            </w:r>
            <w:r w:rsidR="00461D29" w:rsidRPr="009A0431">
              <w:rPr>
                <w:rFonts w:ascii="Arial" w:hAnsi="Arial" w:cs="Arial"/>
                <w:sz w:val="22"/>
                <w:szCs w:val="22"/>
              </w:rPr>
              <w:t>DFW still</w:t>
            </w:r>
            <w:r w:rsidRPr="009A0431">
              <w:rPr>
                <w:rFonts w:ascii="Arial" w:hAnsi="Arial" w:cs="Arial"/>
                <w:sz w:val="22"/>
                <w:szCs w:val="22"/>
              </w:rPr>
              <w:t xml:space="preserve"> request a Covid-19 test be required if you have received a vaccine?</w:t>
            </w:r>
          </w:p>
        </w:tc>
        <w:tc>
          <w:tcPr>
            <w:tcW w:w="4343" w:type="dxa"/>
            <w:shd w:val="clear" w:color="auto" w:fill="auto"/>
          </w:tcPr>
          <w:p w:rsidR="009A0431" w:rsidRPr="00F906CD" w:rsidRDefault="00367D48" w:rsidP="00CE0915">
            <w:pPr>
              <w:rPr>
                <w:rFonts w:ascii="Arial" w:hAnsi="Arial" w:cs="Arial"/>
                <w:sz w:val="22"/>
                <w:szCs w:val="22"/>
              </w:rPr>
            </w:pPr>
            <w:r>
              <w:rPr>
                <w:rFonts w:ascii="Arial" w:hAnsi="Arial" w:cs="Arial"/>
                <w:sz w:val="22"/>
                <w:szCs w:val="22"/>
              </w:rPr>
              <w:t xml:space="preserve">It will be the responsibility of the successful proposer to partner with our airline partners and governing agencies on requirements. </w:t>
            </w:r>
          </w:p>
        </w:tc>
      </w:tr>
    </w:tbl>
    <w:p w:rsidR="00297CAD" w:rsidRPr="00F906CD" w:rsidRDefault="00297CAD" w:rsidP="00297CAD">
      <w:pPr>
        <w:rPr>
          <w:rFonts w:ascii="Arial" w:hAnsi="Arial" w:cs="Arial"/>
          <w:sz w:val="22"/>
          <w:szCs w:val="22"/>
        </w:rPr>
      </w:pPr>
    </w:p>
    <w:p w:rsidR="00297CAD" w:rsidRPr="00F906CD" w:rsidRDefault="00297CAD" w:rsidP="00297CAD">
      <w:pPr>
        <w:rPr>
          <w:rFonts w:ascii="Arial" w:hAnsi="Arial" w:cs="Arial"/>
          <w:sz w:val="22"/>
          <w:szCs w:val="22"/>
        </w:rPr>
      </w:pPr>
    </w:p>
    <w:p w:rsidR="00297CAD" w:rsidRPr="00F906CD" w:rsidRDefault="00297CAD" w:rsidP="00297CAD">
      <w:pPr>
        <w:rPr>
          <w:rFonts w:ascii="Arial" w:hAnsi="Arial" w:cs="Arial"/>
          <w:sz w:val="22"/>
          <w:szCs w:val="22"/>
        </w:rPr>
      </w:pPr>
      <w:r w:rsidRPr="00F906CD">
        <w:rPr>
          <w:rFonts w:ascii="Arial" w:hAnsi="Arial" w:cs="Arial"/>
          <w:sz w:val="22"/>
          <w:szCs w:val="22"/>
        </w:rPr>
        <w:t xml:space="preserve">Please continue to check our website </w:t>
      </w:r>
      <w:hyperlink r:id="rId6" w:history="1">
        <w:r w:rsidRPr="00F906CD">
          <w:rPr>
            <w:rStyle w:val="Hyperlink"/>
            <w:rFonts w:ascii="Arial" w:hAnsi="Arial" w:cs="Arial"/>
            <w:sz w:val="22"/>
            <w:szCs w:val="22"/>
          </w:rPr>
          <w:t>www.dfwairport.com/concessions</w:t>
        </w:r>
      </w:hyperlink>
      <w:r w:rsidRPr="00F906CD">
        <w:rPr>
          <w:rFonts w:ascii="Arial" w:hAnsi="Arial" w:cs="Arial"/>
          <w:sz w:val="22"/>
          <w:szCs w:val="22"/>
        </w:rPr>
        <w:t xml:space="preserve"> for updates.</w:t>
      </w:r>
    </w:p>
    <w:p w:rsidR="00FE0BF8" w:rsidRPr="00F906CD" w:rsidRDefault="006A6E54">
      <w:pPr>
        <w:rPr>
          <w:sz w:val="22"/>
          <w:szCs w:val="22"/>
        </w:rPr>
      </w:pPr>
    </w:p>
    <w:sectPr w:rsidR="00FE0BF8" w:rsidRPr="00F906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AD" w:rsidRDefault="00297CAD" w:rsidP="00297CAD">
      <w:r>
        <w:separator/>
      </w:r>
    </w:p>
  </w:endnote>
  <w:endnote w:type="continuationSeparator" w:id="0">
    <w:p w:rsidR="00297CAD" w:rsidRDefault="00297CAD" w:rsidP="002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AD" w:rsidRDefault="00297CAD" w:rsidP="00297CAD">
      <w:r>
        <w:separator/>
      </w:r>
    </w:p>
  </w:footnote>
  <w:footnote w:type="continuationSeparator" w:id="0">
    <w:p w:rsidR="00297CAD" w:rsidRDefault="00297CAD" w:rsidP="0029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AD" w:rsidRPr="00297CAD" w:rsidRDefault="00297CAD" w:rsidP="00297CAD">
    <w:pPr>
      <w:pStyle w:val="Header"/>
    </w:pPr>
    <w:r>
      <w:rPr>
        <w:noProof/>
      </w:rPr>
      <w:drawing>
        <wp:inline distT="0" distB="0" distL="0" distR="0" wp14:anchorId="73246560" wp14:editId="5652155A">
          <wp:extent cx="5486400" cy="36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journeyline.eps"/>
                  <pic:cNvPicPr/>
                </pic:nvPicPr>
                <pic:blipFill>
                  <a:blip r:embed="rId1">
                    <a:extLst>
                      <a:ext uri="{28A0092B-C50C-407E-A947-70E740481C1C}">
                        <a14:useLocalDpi xmlns:a14="http://schemas.microsoft.com/office/drawing/2010/main" val="0"/>
                      </a:ext>
                    </a:extLst>
                  </a:blip>
                  <a:stretch>
                    <a:fillRect/>
                  </a:stretch>
                </pic:blipFill>
                <pic:spPr>
                  <a:xfrm>
                    <a:off x="0" y="0"/>
                    <a:ext cx="5486400" cy="363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AD"/>
    <w:rsid w:val="00005D41"/>
    <w:rsid w:val="00074BAF"/>
    <w:rsid w:val="00083464"/>
    <w:rsid w:val="0008430A"/>
    <w:rsid w:val="000F732F"/>
    <w:rsid w:val="00102153"/>
    <w:rsid w:val="00132D21"/>
    <w:rsid w:val="00163122"/>
    <w:rsid w:val="001902FE"/>
    <w:rsid w:val="00224B4B"/>
    <w:rsid w:val="002250C0"/>
    <w:rsid w:val="00264435"/>
    <w:rsid w:val="00293866"/>
    <w:rsid w:val="00297CAD"/>
    <w:rsid w:val="00367D48"/>
    <w:rsid w:val="00385F9F"/>
    <w:rsid w:val="003C5808"/>
    <w:rsid w:val="003E5118"/>
    <w:rsid w:val="003E77D4"/>
    <w:rsid w:val="00403892"/>
    <w:rsid w:val="00461D29"/>
    <w:rsid w:val="005245DE"/>
    <w:rsid w:val="005C5533"/>
    <w:rsid w:val="00676B4B"/>
    <w:rsid w:val="006A6E54"/>
    <w:rsid w:val="006D0786"/>
    <w:rsid w:val="0071305B"/>
    <w:rsid w:val="00730130"/>
    <w:rsid w:val="00784C81"/>
    <w:rsid w:val="007F5B42"/>
    <w:rsid w:val="008140DB"/>
    <w:rsid w:val="0090493E"/>
    <w:rsid w:val="00914776"/>
    <w:rsid w:val="009543AD"/>
    <w:rsid w:val="009A0431"/>
    <w:rsid w:val="009C0521"/>
    <w:rsid w:val="009C1F4F"/>
    <w:rsid w:val="009D3040"/>
    <w:rsid w:val="00A35D71"/>
    <w:rsid w:val="00A71896"/>
    <w:rsid w:val="00A93B64"/>
    <w:rsid w:val="00AD1C5A"/>
    <w:rsid w:val="00AF5598"/>
    <w:rsid w:val="00B0519D"/>
    <w:rsid w:val="00B93A99"/>
    <w:rsid w:val="00BA1D88"/>
    <w:rsid w:val="00BF09CB"/>
    <w:rsid w:val="00D2072C"/>
    <w:rsid w:val="00D53B80"/>
    <w:rsid w:val="00D7027B"/>
    <w:rsid w:val="00D76B37"/>
    <w:rsid w:val="00DC64FB"/>
    <w:rsid w:val="00E5449F"/>
    <w:rsid w:val="00E72910"/>
    <w:rsid w:val="00EC1B3D"/>
    <w:rsid w:val="00F237DE"/>
    <w:rsid w:val="00F61918"/>
    <w:rsid w:val="00F7454A"/>
    <w:rsid w:val="00F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B93E"/>
  <w15:chartTrackingRefBased/>
  <w15:docId w15:val="{82F04B04-745E-4647-AF14-BEFE5BE9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AD"/>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AD"/>
    <w:pPr>
      <w:tabs>
        <w:tab w:val="center" w:pos="4680"/>
        <w:tab w:val="right" w:pos="9360"/>
      </w:tabs>
    </w:pPr>
  </w:style>
  <w:style w:type="character" w:customStyle="1" w:styleId="HeaderChar">
    <w:name w:val="Header Char"/>
    <w:basedOn w:val="DefaultParagraphFont"/>
    <w:link w:val="Header"/>
    <w:uiPriority w:val="99"/>
    <w:rsid w:val="00297CAD"/>
  </w:style>
  <w:style w:type="paragraph" w:styleId="Footer">
    <w:name w:val="footer"/>
    <w:basedOn w:val="Normal"/>
    <w:link w:val="FooterChar"/>
    <w:uiPriority w:val="99"/>
    <w:unhideWhenUsed/>
    <w:rsid w:val="00297CAD"/>
    <w:pPr>
      <w:tabs>
        <w:tab w:val="center" w:pos="4680"/>
        <w:tab w:val="right" w:pos="9360"/>
      </w:tabs>
    </w:pPr>
  </w:style>
  <w:style w:type="character" w:customStyle="1" w:styleId="FooterChar">
    <w:name w:val="Footer Char"/>
    <w:basedOn w:val="DefaultParagraphFont"/>
    <w:link w:val="Footer"/>
    <w:uiPriority w:val="99"/>
    <w:rsid w:val="00297CAD"/>
  </w:style>
  <w:style w:type="character" w:styleId="Hyperlink">
    <w:name w:val="Hyperlink"/>
    <w:basedOn w:val="DefaultParagraphFont"/>
    <w:rsid w:val="00297CAD"/>
    <w:rPr>
      <w:color w:val="0000FF"/>
      <w:u w:val="single"/>
    </w:rPr>
  </w:style>
  <w:style w:type="character" w:styleId="Strong">
    <w:name w:val="Strong"/>
    <w:basedOn w:val="DefaultParagraphFont"/>
    <w:uiPriority w:val="22"/>
    <w:qFormat/>
    <w:rsid w:val="00D7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0370">
      <w:bodyDiv w:val="1"/>
      <w:marLeft w:val="0"/>
      <w:marRight w:val="0"/>
      <w:marTop w:val="0"/>
      <w:marBottom w:val="0"/>
      <w:divBdr>
        <w:top w:val="none" w:sz="0" w:space="0" w:color="auto"/>
        <w:left w:val="none" w:sz="0" w:space="0" w:color="auto"/>
        <w:bottom w:val="none" w:sz="0" w:space="0" w:color="auto"/>
        <w:right w:val="none" w:sz="0" w:space="0" w:color="auto"/>
      </w:divBdr>
    </w:div>
    <w:div w:id="255789229">
      <w:bodyDiv w:val="1"/>
      <w:marLeft w:val="0"/>
      <w:marRight w:val="0"/>
      <w:marTop w:val="0"/>
      <w:marBottom w:val="0"/>
      <w:divBdr>
        <w:top w:val="none" w:sz="0" w:space="0" w:color="auto"/>
        <w:left w:val="none" w:sz="0" w:space="0" w:color="auto"/>
        <w:bottom w:val="none" w:sz="0" w:space="0" w:color="auto"/>
        <w:right w:val="none" w:sz="0" w:space="0" w:color="auto"/>
      </w:divBdr>
    </w:div>
    <w:div w:id="311757269">
      <w:bodyDiv w:val="1"/>
      <w:marLeft w:val="0"/>
      <w:marRight w:val="0"/>
      <w:marTop w:val="0"/>
      <w:marBottom w:val="0"/>
      <w:divBdr>
        <w:top w:val="none" w:sz="0" w:space="0" w:color="auto"/>
        <w:left w:val="none" w:sz="0" w:space="0" w:color="auto"/>
        <w:bottom w:val="none" w:sz="0" w:space="0" w:color="auto"/>
        <w:right w:val="none" w:sz="0" w:space="0" w:color="auto"/>
      </w:divBdr>
    </w:div>
    <w:div w:id="344599221">
      <w:bodyDiv w:val="1"/>
      <w:marLeft w:val="0"/>
      <w:marRight w:val="0"/>
      <w:marTop w:val="0"/>
      <w:marBottom w:val="0"/>
      <w:divBdr>
        <w:top w:val="none" w:sz="0" w:space="0" w:color="auto"/>
        <w:left w:val="none" w:sz="0" w:space="0" w:color="auto"/>
        <w:bottom w:val="none" w:sz="0" w:space="0" w:color="auto"/>
        <w:right w:val="none" w:sz="0" w:space="0" w:color="auto"/>
      </w:divBdr>
    </w:div>
    <w:div w:id="627593269">
      <w:bodyDiv w:val="1"/>
      <w:marLeft w:val="0"/>
      <w:marRight w:val="0"/>
      <w:marTop w:val="0"/>
      <w:marBottom w:val="0"/>
      <w:divBdr>
        <w:top w:val="none" w:sz="0" w:space="0" w:color="auto"/>
        <w:left w:val="none" w:sz="0" w:space="0" w:color="auto"/>
        <w:bottom w:val="none" w:sz="0" w:space="0" w:color="auto"/>
        <w:right w:val="none" w:sz="0" w:space="0" w:color="auto"/>
      </w:divBdr>
    </w:div>
    <w:div w:id="721170193">
      <w:bodyDiv w:val="1"/>
      <w:marLeft w:val="0"/>
      <w:marRight w:val="0"/>
      <w:marTop w:val="0"/>
      <w:marBottom w:val="0"/>
      <w:divBdr>
        <w:top w:val="none" w:sz="0" w:space="0" w:color="auto"/>
        <w:left w:val="none" w:sz="0" w:space="0" w:color="auto"/>
        <w:bottom w:val="none" w:sz="0" w:space="0" w:color="auto"/>
        <w:right w:val="none" w:sz="0" w:space="0" w:color="auto"/>
      </w:divBdr>
    </w:div>
    <w:div w:id="735862313">
      <w:bodyDiv w:val="1"/>
      <w:marLeft w:val="0"/>
      <w:marRight w:val="0"/>
      <w:marTop w:val="0"/>
      <w:marBottom w:val="0"/>
      <w:divBdr>
        <w:top w:val="none" w:sz="0" w:space="0" w:color="auto"/>
        <w:left w:val="none" w:sz="0" w:space="0" w:color="auto"/>
        <w:bottom w:val="none" w:sz="0" w:space="0" w:color="auto"/>
        <w:right w:val="none" w:sz="0" w:space="0" w:color="auto"/>
      </w:divBdr>
    </w:div>
    <w:div w:id="744498672">
      <w:bodyDiv w:val="1"/>
      <w:marLeft w:val="0"/>
      <w:marRight w:val="0"/>
      <w:marTop w:val="0"/>
      <w:marBottom w:val="0"/>
      <w:divBdr>
        <w:top w:val="none" w:sz="0" w:space="0" w:color="auto"/>
        <w:left w:val="none" w:sz="0" w:space="0" w:color="auto"/>
        <w:bottom w:val="none" w:sz="0" w:space="0" w:color="auto"/>
        <w:right w:val="none" w:sz="0" w:space="0" w:color="auto"/>
      </w:divBdr>
    </w:div>
    <w:div w:id="764425198">
      <w:bodyDiv w:val="1"/>
      <w:marLeft w:val="0"/>
      <w:marRight w:val="0"/>
      <w:marTop w:val="0"/>
      <w:marBottom w:val="0"/>
      <w:divBdr>
        <w:top w:val="none" w:sz="0" w:space="0" w:color="auto"/>
        <w:left w:val="none" w:sz="0" w:space="0" w:color="auto"/>
        <w:bottom w:val="none" w:sz="0" w:space="0" w:color="auto"/>
        <w:right w:val="none" w:sz="0" w:space="0" w:color="auto"/>
      </w:divBdr>
    </w:div>
    <w:div w:id="1123302202">
      <w:bodyDiv w:val="1"/>
      <w:marLeft w:val="0"/>
      <w:marRight w:val="0"/>
      <w:marTop w:val="0"/>
      <w:marBottom w:val="0"/>
      <w:divBdr>
        <w:top w:val="none" w:sz="0" w:space="0" w:color="auto"/>
        <w:left w:val="none" w:sz="0" w:space="0" w:color="auto"/>
        <w:bottom w:val="none" w:sz="0" w:space="0" w:color="auto"/>
        <w:right w:val="none" w:sz="0" w:space="0" w:color="auto"/>
      </w:divBdr>
    </w:div>
    <w:div w:id="1153984395">
      <w:bodyDiv w:val="1"/>
      <w:marLeft w:val="0"/>
      <w:marRight w:val="0"/>
      <w:marTop w:val="0"/>
      <w:marBottom w:val="0"/>
      <w:divBdr>
        <w:top w:val="none" w:sz="0" w:space="0" w:color="auto"/>
        <w:left w:val="none" w:sz="0" w:space="0" w:color="auto"/>
        <w:bottom w:val="none" w:sz="0" w:space="0" w:color="auto"/>
        <w:right w:val="none" w:sz="0" w:space="0" w:color="auto"/>
      </w:divBdr>
    </w:div>
    <w:div w:id="1870949685">
      <w:bodyDiv w:val="1"/>
      <w:marLeft w:val="0"/>
      <w:marRight w:val="0"/>
      <w:marTop w:val="0"/>
      <w:marBottom w:val="0"/>
      <w:divBdr>
        <w:top w:val="none" w:sz="0" w:space="0" w:color="auto"/>
        <w:left w:val="none" w:sz="0" w:space="0" w:color="auto"/>
        <w:bottom w:val="none" w:sz="0" w:space="0" w:color="auto"/>
        <w:right w:val="none" w:sz="0" w:space="0" w:color="auto"/>
      </w:divBdr>
    </w:div>
    <w:div w:id="1974361348">
      <w:bodyDiv w:val="1"/>
      <w:marLeft w:val="0"/>
      <w:marRight w:val="0"/>
      <w:marTop w:val="0"/>
      <w:marBottom w:val="0"/>
      <w:divBdr>
        <w:top w:val="none" w:sz="0" w:space="0" w:color="auto"/>
        <w:left w:val="none" w:sz="0" w:space="0" w:color="auto"/>
        <w:bottom w:val="none" w:sz="0" w:space="0" w:color="auto"/>
        <w:right w:val="none" w:sz="0" w:space="0" w:color="auto"/>
      </w:divBdr>
    </w:div>
    <w:div w:id="20364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wairport.com/concess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Mosley, Cristen A</cp:lastModifiedBy>
  <cp:revision>6</cp:revision>
  <dcterms:created xsi:type="dcterms:W3CDTF">2021-01-26T16:20:00Z</dcterms:created>
  <dcterms:modified xsi:type="dcterms:W3CDTF">2021-01-26T19:40:00Z</dcterms:modified>
</cp:coreProperties>
</file>